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7FDA5"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报价单</w:t>
      </w:r>
    </w:p>
    <w:p w14:paraId="3F0AD9E1">
      <w:pPr>
        <w:jc w:val="center"/>
        <w:rPr>
          <w:rFonts w:hint="eastAsia"/>
          <w:sz w:val="56"/>
          <w:szCs w:val="56"/>
          <w:lang w:val="en-US" w:eastAsia="zh-CN"/>
        </w:rPr>
      </w:pPr>
    </w:p>
    <w:tbl>
      <w:tblPr>
        <w:tblStyle w:val="9"/>
        <w:tblW w:w="94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3484"/>
        <w:gridCol w:w="2713"/>
        <w:gridCol w:w="2333"/>
      </w:tblGrid>
      <w:tr w14:paraId="148B3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53" w:type="dxa"/>
          </w:tcPr>
          <w:p w14:paraId="22A97C28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484" w:type="dxa"/>
          </w:tcPr>
          <w:p w14:paraId="79715710">
            <w:pPr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2713" w:type="dxa"/>
          </w:tcPr>
          <w:p w14:paraId="6D0E9B46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投标报价（元</w:t>
            </w: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月）</w:t>
            </w:r>
          </w:p>
        </w:tc>
        <w:tc>
          <w:tcPr>
            <w:tcW w:w="2333" w:type="dxa"/>
          </w:tcPr>
          <w:p w14:paraId="538889BF"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7B52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953" w:type="dxa"/>
            <w:vAlign w:val="center"/>
          </w:tcPr>
          <w:p w14:paraId="6C6CF8CB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3484" w:type="dxa"/>
            <w:vAlign w:val="center"/>
          </w:tcPr>
          <w:p w14:paraId="4122981E"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保洁人员工资（</w:t>
            </w: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人）</w:t>
            </w:r>
          </w:p>
        </w:tc>
        <w:tc>
          <w:tcPr>
            <w:tcW w:w="2713" w:type="dxa"/>
            <w:vAlign w:val="center"/>
          </w:tcPr>
          <w:p w14:paraId="7CF28987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33" w:type="dxa"/>
            <w:vAlign w:val="center"/>
          </w:tcPr>
          <w:p w14:paraId="3C4A31E5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5F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953" w:type="dxa"/>
            <w:vAlign w:val="center"/>
          </w:tcPr>
          <w:p w14:paraId="69354951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3484" w:type="dxa"/>
            <w:vAlign w:val="center"/>
          </w:tcPr>
          <w:p w14:paraId="2978F2F1"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工作服费用</w:t>
            </w:r>
          </w:p>
        </w:tc>
        <w:tc>
          <w:tcPr>
            <w:tcW w:w="2713" w:type="dxa"/>
            <w:vAlign w:val="center"/>
          </w:tcPr>
          <w:p w14:paraId="75D1CFB8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33" w:type="dxa"/>
            <w:vAlign w:val="center"/>
          </w:tcPr>
          <w:p w14:paraId="575536B9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6D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53" w:type="dxa"/>
            <w:vAlign w:val="center"/>
          </w:tcPr>
          <w:p w14:paraId="3DAA886E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3484" w:type="dxa"/>
            <w:vAlign w:val="center"/>
          </w:tcPr>
          <w:p w14:paraId="19185F1F">
            <w:pPr>
              <w:spacing w:line="240" w:lineRule="auto"/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保险（工伤或雇主责任险）</w:t>
            </w:r>
          </w:p>
        </w:tc>
        <w:tc>
          <w:tcPr>
            <w:tcW w:w="2713" w:type="dxa"/>
            <w:vAlign w:val="center"/>
          </w:tcPr>
          <w:p w14:paraId="5C670376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33" w:type="dxa"/>
            <w:vAlign w:val="center"/>
          </w:tcPr>
          <w:p w14:paraId="1980D051">
            <w:pPr>
              <w:spacing w:line="240" w:lineRule="auto"/>
              <w:jc w:val="center"/>
              <w:rPr>
                <w:rFonts w:hint="eastAsia" w:eastAsia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669C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953" w:type="dxa"/>
            <w:vAlign w:val="center"/>
          </w:tcPr>
          <w:p w14:paraId="358333AB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3484" w:type="dxa"/>
            <w:shd w:val="clear" w:color="auto" w:fill="auto"/>
            <w:vAlign w:val="center"/>
          </w:tcPr>
          <w:p w14:paraId="59034282"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小计（不含税）</w:t>
            </w:r>
          </w:p>
        </w:tc>
        <w:tc>
          <w:tcPr>
            <w:tcW w:w="2713" w:type="dxa"/>
            <w:shd w:val="clear" w:color="auto" w:fill="auto"/>
            <w:vAlign w:val="center"/>
          </w:tcPr>
          <w:p w14:paraId="092FD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14:paraId="22100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18"/>
                <w:szCs w:val="20"/>
                <w:lang w:val="en-US" w:eastAsia="zh-CN" w:bidi="ar-SA"/>
              </w:rPr>
            </w:pPr>
          </w:p>
        </w:tc>
      </w:tr>
      <w:tr w14:paraId="4959B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7" w:hRule="atLeast"/>
        </w:trPr>
        <w:tc>
          <w:tcPr>
            <w:tcW w:w="953" w:type="dxa"/>
            <w:vAlign w:val="center"/>
          </w:tcPr>
          <w:p w14:paraId="3CD7DDF3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3484" w:type="dxa"/>
            <w:vAlign w:val="center"/>
          </w:tcPr>
          <w:p w14:paraId="071A4CDE"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税金（税点</w:t>
            </w:r>
            <w:r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%）</w:t>
            </w:r>
          </w:p>
        </w:tc>
        <w:tc>
          <w:tcPr>
            <w:tcW w:w="2713" w:type="dxa"/>
            <w:vAlign w:val="center"/>
          </w:tcPr>
          <w:p w14:paraId="3DD54561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33" w:type="dxa"/>
            <w:vAlign w:val="center"/>
          </w:tcPr>
          <w:p w14:paraId="46D082BB"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A12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4437" w:type="dxa"/>
            <w:gridSpan w:val="2"/>
            <w:vAlign w:val="center"/>
          </w:tcPr>
          <w:p w14:paraId="738823CA"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713" w:type="dxa"/>
            <w:vAlign w:val="center"/>
          </w:tcPr>
          <w:p w14:paraId="7019FA40">
            <w:pPr>
              <w:spacing w:line="240" w:lineRule="auto"/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小写：</w:t>
            </w:r>
          </w:p>
        </w:tc>
        <w:tc>
          <w:tcPr>
            <w:tcW w:w="2333" w:type="dxa"/>
            <w:vAlign w:val="center"/>
          </w:tcPr>
          <w:p w14:paraId="5A174CAA">
            <w:pPr>
              <w:spacing w:line="240" w:lineRule="auto"/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大写：</w:t>
            </w:r>
          </w:p>
        </w:tc>
      </w:tr>
    </w:tbl>
    <w:p w14:paraId="6E7A6DE6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1E854922">
      <w:pPr>
        <w:ind w:firstLine="4095" w:firstLineChars="195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>报价单位：</w:t>
      </w:r>
    </w:p>
    <w:p w14:paraId="0E4BFA36">
      <w:pPr>
        <w:ind w:firstLine="4160" w:firstLineChars="1300"/>
        <w:jc w:val="both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联系电话：</w:t>
      </w:r>
    </w:p>
    <w:p w14:paraId="233CBE70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sz w:val="30"/>
          <w:szCs w:val="30"/>
          <w:lang w:val="en-US" w:eastAsia="zh-CN"/>
        </w:rPr>
        <w:t xml:space="preserve">        日期：</w:t>
      </w:r>
    </w:p>
    <w:p w14:paraId="546D20B3">
      <w:pPr>
        <w:rPr>
          <w:rFonts w:hint="eastAsia"/>
          <w:sz w:val="30"/>
          <w:szCs w:val="30"/>
          <w:lang w:val="en-US" w:eastAsia="zh-CN"/>
        </w:rPr>
      </w:pPr>
    </w:p>
    <w:p w14:paraId="6D1FACB8">
      <w:pPr>
        <w:spacing w:line="240" w:lineRule="auto"/>
        <w:jc w:val="both"/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备注:</w:t>
      </w:r>
      <w:r>
        <w:rPr>
          <w:rFonts w:hint="default"/>
          <w:b w:val="0"/>
          <w:bCs w:val="0"/>
          <w:sz w:val="28"/>
          <w:szCs w:val="28"/>
          <w:vertAlign w:val="baseline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1.投标人以含税价(税费6%)投标;</w:t>
      </w:r>
    </w:p>
    <w:p w14:paraId="46E85667">
      <w:pPr>
        <w:numPr>
          <w:ilvl w:val="0"/>
          <w:numId w:val="0"/>
        </w:numPr>
        <w:spacing w:line="240" w:lineRule="auto"/>
        <w:ind w:firstLine="700" w:firstLineChars="250"/>
        <w:jc w:val="both"/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vertAlign w:val="baseline"/>
          <w:lang w:val="en-US" w:eastAsia="zh-CN"/>
        </w:rPr>
        <w:t>2.</w:t>
      </w: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中标人以中标价与委托方签订服务合同;</w:t>
      </w:r>
    </w:p>
    <w:p w14:paraId="20AFF88A">
      <w:pPr>
        <w:numPr>
          <w:ilvl w:val="0"/>
          <w:numId w:val="0"/>
        </w:numPr>
        <w:spacing w:line="240" w:lineRule="auto"/>
        <w:ind w:firstLine="700" w:firstLineChars="250"/>
        <w:jc w:val="both"/>
        <w:rPr>
          <w:rFonts w:hint="eastAsia" w:eastAsia="宋体"/>
          <w:b w:val="0"/>
          <w:bCs w:val="0"/>
          <w:sz w:val="28"/>
          <w:szCs w:val="28"/>
          <w:vertAlign w:val="baseline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794" w:footer="0" w:gutter="0"/>
          <w:pgNumType w:fmt="decimal" w:start="1"/>
          <w:cols w:space="0" w:num="1"/>
          <w:rtlGutter w:val="0"/>
          <w:docGrid w:type="lines" w:linePitch="312" w:charSpace="0"/>
        </w:sectPr>
      </w:pP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>3.若中标人无法提供税率为6%的增值税专用发票,则以中标不含税价按企业实际开票税率确定合同总价，并与委托方签订服务合同。</w:t>
      </w:r>
    </w:p>
    <w:p w14:paraId="4A3E9EDB"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2FE56">
    <w:pPr>
      <w:pStyle w:val="6"/>
      <w:rPr>
        <w:rFonts w:hint="default" w:eastAsia="宋体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2604770</wp:posOffset>
              </wp:positionH>
              <wp:positionV relativeFrom="paragraph">
                <wp:posOffset>-650875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29ACD6"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5.1pt;margin-top:-51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ygwu19cAAAAMAQAADwAAAAAAAAABACAAAAAiAAAAZHJzL2Rvd25yZXYueG1s&#10;UEsBAhQAFAAAAAgAh07iQBEhxuIyAgAAYwQAAA4AAAAAAAAAAQAgAAAAJ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29ACD6"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3OWUzZTQyOTU0ZmI5ZTMyY2ZhMDcxMjg1MTEzMWQifQ=="/>
  </w:docVars>
  <w:rsids>
    <w:rsidRoot w:val="6A7152BE"/>
    <w:rsid w:val="01DB4467"/>
    <w:rsid w:val="03BB1466"/>
    <w:rsid w:val="04381B81"/>
    <w:rsid w:val="05BF1CE4"/>
    <w:rsid w:val="0C995628"/>
    <w:rsid w:val="0DBA6F80"/>
    <w:rsid w:val="0EEF612C"/>
    <w:rsid w:val="14986C31"/>
    <w:rsid w:val="1C5F1DE8"/>
    <w:rsid w:val="1F951608"/>
    <w:rsid w:val="1FB742EA"/>
    <w:rsid w:val="2C121BFE"/>
    <w:rsid w:val="3CAE152B"/>
    <w:rsid w:val="451A0082"/>
    <w:rsid w:val="4F160688"/>
    <w:rsid w:val="50D72809"/>
    <w:rsid w:val="58062D10"/>
    <w:rsid w:val="62C72846"/>
    <w:rsid w:val="68F76C35"/>
    <w:rsid w:val="6A7152BE"/>
    <w:rsid w:val="7058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font31"/>
    <w:basedOn w:val="10"/>
    <w:qFormat/>
    <w:uiPriority w:val="0"/>
    <w:rPr>
      <w:rFonts w:ascii="Calibri" w:hAnsi="Calibri" w:cs="Calibri"/>
      <w:color w:val="000000"/>
      <w:sz w:val="28"/>
      <w:szCs w:val="28"/>
      <w:u w:val="none"/>
    </w:rPr>
  </w:style>
  <w:style w:type="character" w:customStyle="1" w:styleId="12">
    <w:name w:val="font1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3">
    <w:name w:val="font51"/>
    <w:basedOn w:val="10"/>
    <w:qFormat/>
    <w:uiPriority w:val="0"/>
    <w:rPr>
      <w:rFonts w:ascii="Arial" w:hAnsi="Arial" w:cs="Arial"/>
      <w:b/>
      <w:color w:val="333333"/>
      <w:sz w:val="24"/>
      <w:szCs w:val="24"/>
      <w:u w:val="none"/>
    </w:rPr>
  </w:style>
  <w:style w:type="character" w:customStyle="1" w:styleId="14">
    <w:name w:val="font81"/>
    <w:basedOn w:val="10"/>
    <w:qFormat/>
    <w:uiPriority w:val="0"/>
    <w:rPr>
      <w:rFonts w:hint="eastAsia" w:ascii="宋体" w:hAnsi="宋体" w:eastAsia="宋体" w:cs="宋体"/>
      <w:b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cfnfg</Company>
  <Pages>2</Pages>
  <Words>196</Words>
  <Characters>203</Characters>
  <Lines>0</Lines>
  <Paragraphs>0</Paragraphs>
  <TotalTime>1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2024-08-08T02:22:00Z</dcterms:created>
  <dc:creator>Administrator</dc:creator>
  <cp:lastModifiedBy>游永增</cp:lastModifiedBy>
  <cp:lastPrinted>2026-08-10T06:44:57Z</cp:lastPrinted>
  <dcterms:modified xsi:type="dcterms:W3CDTF">2026-08-10T06:44:59Z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E9C61C4207504A11BFF2D12D46943D93_13</vt:lpwstr>
  </property>
  <property fmtid="{D5CDD505-2E9C-101B-9397-08002B2CF9AE}" pid="4" name="KSOTemplateDocerSaveRecord">
    <vt:lpwstr>eyJoZGlkIjoiMWQ4Y2I2MDM3ZDllOWZiNDA2MDczMWFmMWIzMTkxNzIiLCJ1c2VySWQiOiIxNzY1NTIyNTE5In0=</vt:lpwstr>
  </property>
</Properties>
</file>